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74E5FFE7"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1E72FB">
        <w:rPr>
          <w:rFonts w:ascii="Tahoma" w:hAnsi="Tahoma" w:cs="Tahoma"/>
          <w:b/>
          <w:bCs/>
          <w:sz w:val="28"/>
        </w:rPr>
        <w:t>164</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0C40B6E3"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8473B8">
        <w:rPr>
          <w:rFonts w:ascii="Arial" w:eastAsia="Calibri" w:hAnsi="Arial" w:cs="Arial"/>
          <w:bCs/>
          <w:sz w:val="24"/>
          <w:szCs w:val="24"/>
          <w:lang w:val="es-MX"/>
        </w:rPr>
        <w:t>26</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1E72FB" w:rsidRPr="001E72FB">
        <w:rPr>
          <w:rFonts w:ascii="Arial" w:eastAsia="Calibri" w:hAnsi="Arial" w:cs="Arial"/>
          <w:b/>
          <w:bCs/>
          <w:sz w:val="24"/>
          <w:szCs w:val="24"/>
          <w:lang w:val="es-ES_tradnl"/>
        </w:rPr>
        <w:t xml:space="preserve">2884, </w:t>
      </w:r>
      <w:r w:rsidR="001E72FB" w:rsidRPr="001E72FB">
        <w:rPr>
          <w:rFonts w:ascii="Arial" w:eastAsia="Calibri" w:hAnsi="Arial" w:cs="Arial"/>
          <w:bCs/>
          <w:sz w:val="24"/>
          <w:szCs w:val="24"/>
          <w:lang w:val="es-ES_tradnl"/>
        </w:rPr>
        <w:t>de fecha 2 de julio de 2020, signado por la Magistrada Olga Regina García López, Presidenta del Supremo Tribunal de Justicia y del Consejo de la Judicatura del Estado de San Luis Potosí</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3E7321B6" w14:textId="77777777" w:rsidR="001E72FB" w:rsidRDefault="0085423F" w:rsidP="00DF6DD0">
      <w:pPr>
        <w:ind w:left="426"/>
        <w:jc w:val="both"/>
        <w:rPr>
          <w:rFonts w:ascii="Arial" w:eastAsia="Calibri" w:hAnsi="Arial" w:cs="Arial"/>
          <w:bCs/>
          <w:lang w:val="es-MX"/>
        </w:rPr>
      </w:pPr>
      <w:r w:rsidRPr="00AF51EA">
        <w:rPr>
          <w:rFonts w:ascii="Arial" w:hAnsi="Arial" w:cs="Arial"/>
          <w:color w:val="222222"/>
          <w:shd w:val="clear" w:color="auto" w:fill="FFFFFF"/>
        </w:rPr>
        <w:t>“…</w:t>
      </w:r>
      <w:r w:rsidR="001E72FB">
        <w:rPr>
          <w:rFonts w:ascii="Arial" w:hAnsi="Arial" w:cs="Arial"/>
          <w:color w:val="222222"/>
          <w:shd w:val="clear" w:color="auto" w:fill="FFFFFF"/>
        </w:rPr>
        <w:t>Ante la declaratoria de emergencia sanitaria de fuerza mayor a la epidemia generada por el virus SARS-COV2 (covid-19), el Pleno del Supremo Tribunal de Justicia del Estado en sesión celebrada el día</w:t>
      </w:r>
      <w:r w:rsidR="00AF51EA" w:rsidRPr="00AF51EA">
        <w:rPr>
          <w:rFonts w:ascii="Arial" w:eastAsia="Calibri" w:hAnsi="Arial" w:cs="Arial"/>
          <w:bCs/>
          <w:lang w:val="es-MX"/>
        </w:rPr>
        <w:t xml:space="preserve"> </w:t>
      </w:r>
      <w:r w:rsidR="001E72FB">
        <w:rPr>
          <w:rFonts w:ascii="Arial" w:eastAsia="Calibri" w:hAnsi="Arial" w:cs="Arial"/>
          <w:bCs/>
          <w:lang w:val="es-MX"/>
        </w:rPr>
        <w:t xml:space="preserve">de la fecha 2 dos de julio de 2020, dos mil veinte, acordó dejar sin efecto la Circular 2, emitida el nueve de enero de 2020 dos mil veinte, únicamente en cuanto al primer periodo vacacional, propuesta por el Pleno del Consejo de </w:t>
      </w:r>
      <w:proofErr w:type="spellStart"/>
      <w:r w:rsidR="001E72FB">
        <w:rPr>
          <w:rFonts w:ascii="Arial" w:eastAsia="Calibri" w:hAnsi="Arial" w:cs="Arial"/>
          <w:bCs/>
          <w:lang w:val="es-MX"/>
        </w:rPr>
        <w:t>a</w:t>
      </w:r>
      <w:proofErr w:type="spellEnd"/>
      <w:r w:rsidR="001E72FB">
        <w:rPr>
          <w:rFonts w:ascii="Arial" w:eastAsia="Calibri" w:hAnsi="Arial" w:cs="Arial"/>
          <w:bCs/>
          <w:lang w:val="es-MX"/>
        </w:rPr>
        <w:t xml:space="preserve"> Judicatura, y aprobada por este Órgano Colegiado, mismo que se había autorizado en los siguientes términos: </w:t>
      </w:r>
    </w:p>
    <w:tbl>
      <w:tblPr>
        <w:tblStyle w:val="Tablaconcuadrcula"/>
        <w:tblW w:w="0" w:type="auto"/>
        <w:tblInd w:w="562" w:type="dxa"/>
        <w:tblLook w:val="04A0" w:firstRow="1" w:lastRow="0" w:firstColumn="1" w:lastColumn="0" w:noHBand="0" w:noVBand="1"/>
      </w:tblPr>
      <w:tblGrid>
        <w:gridCol w:w="4058"/>
        <w:gridCol w:w="4022"/>
      </w:tblGrid>
      <w:tr w:rsidR="001E72FB" w14:paraId="23D73F31" w14:textId="77777777" w:rsidTr="00DF6DD0">
        <w:tc>
          <w:tcPr>
            <w:tcW w:w="4058" w:type="dxa"/>
          </w:tcPr>
          <w:p w14:paraId="0DD48E8A" w14:textId="2D3FA953" w:rsidR="001E72FB" w:rsidRDefault="001E72FB" w:rsidP="00DF6DD0">
            <w:pPr>
              <w:spacing w:line="276" w:lineRule="auto"/>
              <w:jc w:val="both"/>
              <w:rPr>
                <w:rFonts w:ascii="Arial" w:eastAsia="Calibri" w:hAnsi="Arial" w:cs="Arial"/>
                <w:bCs/>
                <w:lang w:val="es-MX"/>
              </w:rPr>
            </w:pPr>
            <w:r>
              <w:rPr>
                <w:rFonts w:ascii="Arial" w:eastAsia="Calibri" w:hAnsi="Arial" w:cs="Arial"/>
                <w:bCs/>
                <w:lang w:val="es-MX"/>
              </w:rPr>
              <w:t>PRIMER PERÍODO</w:t>
            </w:r>
          </w:p>
        </w:tc>
        <w:tc>
          <w:tcPr>
            <w:tcW w:w="4022" w:type="dxa"/>
          </w:tcPr>
          <w:p w14:paraId="2E6CED45" w14:textId="5BECD19F" w:rsidR="001E72FB" w:rsidRDefault="001E72FB" w:rsidP="00DF6DD0">
            <w:pPr>
              <w:spacing w:line="276" w:lineRule="auto"/>
              <w:jc w:val="both"/>
              <w:rPr>
                <w:rFonts w:ascii="Arial" w:eastAsia="Calibri" w:hAnsi="Arial" w:cs="Arial"/>
                <w:bCs/>
                <w:lang w:val="es-MX"/>
              </w:rPr>
            </w:pPr>
            <w:r>
              <w:rPr>
                <w:rFonts w:ascii="Arial" w:eastAsia="Calibri" w:hAnsi="Arial" w:cs="Arial"/>
                <w:bCs/>
                <w:lang w:val="es-MX"/>
              </w:rPr>
              <w:t>DEL LUNES 20 DE JULIO AL LUNES 3 DE AGOSTO DE 2020, INCLUSIVE</w:t>
            </w:r>
            <w:r w:rsidR="00BC3A96">
              <w:rPr>
                <w:rFonts w:ascii="Arial" w:eastAsia="Calibri" w:hAnsi="Arial" w:cs="Arial"/>
                <w:bCs/>
                <w:lang w:val="es-MX"/>
              </w:rPr>
              <w:t>.</w:t>
            </w:r>
          </w:p>
        </w:tc>
      </w:tr>
    </w:tbl>
    <w:p w14:paraId="12324AEC" w14:textId="2732B414" w:rsidR="001E72FB" w:rsidRDefault="001E72FB" w:rsidP="00DF6DD0">
      <w:pPr>
        <w:ind w:left="426"/>
        <w:jc w:val="both"/>
        <w:rPr>
          <w:rFonts w:ascii="Arial" w:eastAsia="Calibri" w:hAnsi="Arial" w:cs="Arial"/>
          <w:bCs/>
          <w:lang w:val="es-MX"/>
        </w:rPr>
      </w:pPr>
    </w:p>
    <w:p w14:paraId="5F332BA5" w14:textId="6C0010C9" w:rsidR="00BC3A96" w:rsidRDefault="00817512" w:rsidP="00DF6DD0">
      <w:pPr>
        <w:ind w:left="426"/>
        <w:jc w:val="both"/>
        <w:rPr>
          <w:rFonts w:ascii="Arial" w:eastAsia="Calibri" w:hAnsi="Arial" w:cs="Arial"/>
          <w:bCs/>
          <w:lang w:val="es-MX"/>
        </w:rPr>
      </w:pPr>
      <w:r>
        <w:rPr>
          <w:rFonts w:ascii="Arial" w:eastAsia="Calibri" w:hAnsi="Arial" w:cs="Arial"/>
          <w:bCs/>
          <w:lang w:val="es-MX"/>
        </w:rPr>
        <w:t xml:space="preserve">Por tanto, para los efectos legales y administrativos a que haya lugar, comunico a Ustedes, que de conformidad con lo dispuesto por los artículos 94 fracción XIII, 162 de la Ley Orgánica del Poder Judicial del Estado y 33 de la Ley de los Trabajadores al Servicio de las Instituciones Públicas del Estado de San Luis Potosí, el Pleno del Consejo de la Judicatura del Poder Judicial del Estado, con la aprobación del Pleno del Supremo Tribunal de Justicia, autorizó la modificación del primer período vacacional para todo el personal del Poder Judicial del Estado y del Consejo de la Judicatura del Estado, en forma escalonada, y a condición de que la función jurisdiccional y administrativa no se vea interrumpida, </w:t>
      </w:r>
      <w:r w:rsidR="00E57FD6">
        <w:rPr>
          <w:rFonts w:ascii="Arial" w:eastAsia="Calibri" w:hAnsi="Arial" w:cs="Arial"/>
          <w:bCs/>
          <w:lang w:val="es-MX"/>
        </w:rPr>
        <w:t>ya que el Poder Judicial del Es</w:t>
      </w:r>
      <w:r>
        <w:rPr>
          <w:rFonts w:ascii="Arial" w:eastAsia="Calibri" w:hAnsi="Arial" w:cs="Arial"/>
          <w:bCs/>
          <w:lang w:val="es-MX"/>
        </w:rPr>
        <w:t xml:space="preserve">tado no tendrá </w:t>
      </w:r>
      <w:r w:rsidR="00E57FD6">
        <w:rPr>
          <w:rFonts w:ascii="Arial" w:eastAsia="Calibri" w:hAnsi="Arial" w:cs="Arial"/>
          <w:bCs/>
          <w:lang w:val="es-MX"/>
        </w:rPr>
        <w:t>receso, en consecuencia no se suspenderán los plazos y términos legales, en virtud de ello, y a criterio de los titulares de las áreas administrativas y jurisdiccionales, los servidores judiciales gozarán de su primer período vacacional, según convengan, el cual comprenderá del lunes 20 veinte de julio y hasta el 14 catorce de septiembre de 2020 dos mil veinte, inclusive.</w:t>
      </w:r>
    </w:p>
    <w:p w14:paraId="5990D78B" w14:textId="17120ACE" w:rsidR="00E57FD6" w:rsidRDefault="00E57FD6" w:rsidP="00DF6DD0">
      <w:pPr>
        <w:ind w:left="426"/>
        <w:jc w:val="both"/>
        <w:rPr>
          <w:rFonts w:ascii="Arial" w:eastAsia="Calibri" w:hAnsi="Arial" w:cs="Arial"/>
          <w:bCs/>
          <w:lang w:val="es-MX"/>
        </w:rPr>
      </w:pPr>
      <w:r>
        <w:rPr>
          <w:rFonts w:ascii="Arial" w:eastAsia="Calibri" w:hAnsi="Arial" w:cs="Arial"/>
          <w:bCs/>
          <w:lang w:val="es-MX"/>
        </w:rPr>
        <w:lastRenderedPageBreak/>
        <w:t>Los Titulares de cada área deberán enviar el rol correspondiente al Consejo de la Judicatura del Estado.</w:t>
      </w:r>
    </w:p>
    <w:p w14:paraId="2A354060" w14:textId="68FF0B84" w:rsidR="00E57FD6" w:rsidRDefault="00E57FD6" w:rsidP="00DF6DD0">
      <w:pPr>
        <w:ind w:left="426"/>
        <w:jc w:val="both"/>
        <w:rPr>
          <w:rFonts w:ascii="Arial" w:eastAsia="Calibri" w:hAnsi="Arial" w:cs="Arial"/>
          <w:bCs/>
          <w:lang w:val="es-MX"/>
        </w:rPr>
      </w:pPr>
      <w:r>
        <w:rPr>
          <w:rFonts w:ascii="Arial" w:eastAsia="Calibri" w:hAnsi="Arial" w:cs="Arial"/>
          <w:bCs/>
          <w:lang w:val="es-MX"/>
        </w:rPr>
        <w:t>Comuníquese este acuerdo al Gobernador Constitucional del Estado, al Congreso del Estado, al Fiscal General en el Estado, Tribunales Unitario y Colegiado en Materias Civil y Administrativa del Noveno Circuito en el Estado y Tribunal Colegiado en Materia Penal del Noveno Circuito en el Estado</w:t>
      </w:r>
      <w:r w:rsidR="00DF6DD0">
        <w:rPr>
          <w:rFonts w:ascii="Arial" w:eastAsia="Calibri" w:hAnsi="Arial" w:cs="Arial"/>
          <w:bCs/>
          <w:lang w:val="es-MX"/>
        </w:rPr>
        <w:t>, Jueces de Distrito en el Estado, Autoridades Administrativas del Estado, Tribunales Superiores de los Estados de la República Mexicana y Presidentes Municipales del Estado.</w:t>
      </w:r>
    </w:p>
    <w:p w14:paraId="68912BE6" w14:textId="110F9AFD" w:rsidR="00AF51EA" w:rsidRPr="00AF51EA" w:rsidRDefault="00DF6DD0" w:rsidP="00DF6DD0">
      <w:pPr>
        <w:ind w:left="426"/>
        <w:jc w:val="both"/>
        <w:rPr>
          <w:rFonts w:ascii="Arial" w:eastAsia="Calibri" w:hAnsi="Arial" w:cs="Arial"/>
          <w:bCs/>
          <w:lang w:val="es-MX"/>
        </w:rPr>
      </w:pPr>
      <w:r>
        <w:rPr>
          <w:rFonts w:ascii="Arial" w:eastAsia="Calibri" w:hAnsi="Arial" w:cs="Arial"/>
          <w:bCs/>
          <w:lang w:val="es-MX"/>
        </w:rPr>
        <w:t xml:space="preserve">Así, con fecha 2 dos de julio del año 2020 dos mil veinte, por unanimidad de votos de los presentes lo acordaron el Pleno del Supremo Tribunal de Justicia y el Pleno del Consejo de la Judicatura del Estado, firmando la Presidenta Magistrada Olga Regina García López, ante la Secretaria General de Acuerdos, licenciada Ma. Del Rosario Torres Mancilla, que autoriza y da fe…”. </w:t>
      </w:r>
      <w:r w:rsidR="00AF51EA" w:rsidRPr="00AF51EA">
        <w:rPr>
          <w:rFonts w:ascii="Arial" w:eastAsia="Calibri" w:hAnsi="Arial" w:cs="Arial"/>
          <w:bCs/>
          <w:lang w:val="es-MX"/>
        </w:rPr>
        <w:t>(sic)</w:t>
      </w:r>
    </w:p>
    <w:p w14:paraId="70C57F1C" w14:textId="63AA4BEE" w:rsidR="00692DF4" w:rsidRDefault="00692DF4"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384970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04106">
        <w:rPr>
          <w:rFonts w:ascii="Arial" w:hAnsi="Arial" w:cs="Arial"/>
          <w:bCs/>
          <w:sz w:val="24"/>
          <w:szCs w:val="24"/>
          <w:lang w:val="es-MX"/>
        </w:rPr>
        <w:t>26</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2F9D96FB" w14:textId="34D10801" w:rsidR="007A5CCE" w:rsidRDefault="007A5CCE" w:rsidP="00357D68">
      <w:pPr>
        <w:tabs>
          <w:tab w:val="left" w:pos="1290"/>
        </w:tabs>
        <w:spacing w:after="0" w:line="240" w:lineRule="auto"/>
        <w:jc w:val="both"/>
        <w:rPr>
          <w:rFonts w:ascii="Arial" w:hAnsi="Arial" w:cs="Arial"/>
          <w:sz w:val="16"/>
          <w:szCs w:val="12"/>
          <w:lang w:val="es-MX"/>
        </w:rPr>
      </w:pPr>
    </w:p>
    <w:p w14:paraId="522CE8A7" w14:textId="1FE62F4A" w:rsidR="00904106" w:rsidRDefault="00904106" w:rsidP="00357D68">
      <w:pPr>
        <w:tabs>
          <w:tab w:val="left" w:pos="1290"/>
        </w:tabs>
        <w:spacing w:after="0" w:line="240" w:lineRule="auto"/>
        <w:jc w:val="both"/>
        <w:rPr>
          <w:rFonts w:ascii="Arial" w:hAnsi="Arial" w:cs="Arial"/>
          <w:sz w:val="16"/>
          <w:szCs w:val="12"/>
          <w:lang w:val="es-MX"/>
        </w:rPr>
      </w:pPr>
    </w:p>
    <w:p w14:paraId="5CB0F928" w14:textId="0C53541E" w:rsidR="00904106" w:rsidRDefault="00904106" w:rsidP="00357D68">
      <w:pPr>
        <w:tabs>
          <w:tab w:val="left" w:pos="1290"/>
        </w:tabs>
        <w:spacing w:after="0" w:line="240" w:lineRule="auto"/>
        <w:jc w:val="both"/>
        <w:rPr>
          <w:rFonts w:ascii="Arial" w:hAnsi="Arial" w:cs="Arial"/>
          <w:sz w:val="16"/>
          <w:szCs w:val="12"/>
          <w:lang w:val="es-MX"/>
        </w:rPr>
      </w:pPr>
    </w:p>
    <w:p w14:paraId="73CEBB8B" w14:textId="5CFDA99F" w:rsidR="00904106" w:rsidRDefault="00904106" w:rsidP="00357D68">
      <w:pPr>
        <w:tabs>
          <w:tab w:val="left" w:pos="1290"/>
        </w:tabs>
        <w:spacing w:after="0" w:line="240" w:lineRule="auto"/>
        <w:jc w:val="both"/>
        <w:rPr>
          <w:rFonts w:ascii="Arial" w:hAnsi="Arial" w:cs="Arial"/>
          <w:sz w:val="16"/>
          <w:szCs w:val="12"/>
          <w:lang w:val="es-MX"/>
        </w:rPr>
      </w:pPr>
    </w:p>
    <w:p w14:paraId="0A6128C8" w14:textId="4C664956" w:rsidR="00904106" w:rsidRDefault="00904106" w:rsidP="00357D68">
      <w:pPr>
        <w:tabs>
          <w:tab w:val="left" w:pos="1290"/>
        </w:tabs>
        <w:spacing w:after="0" w:line="240" w:lineRule="auto"/>
        <w:jc w:val="both"/>
        <w:rPr>
          <w:rFonts w:ascii="Arial" w:hAnsi="Arial" w:cs="Arial"/>
          <w:sz w:val="16"/>
          <w:szCs w:val="12"/>
          <w:lang w:val="es-MX"/>
        </w:rPr>
      </w:pPr>
    </w:p>
    <w:p w14:paraId="0B18496E" w14:textId="3DC5A4A1" w:rsidR="00904106" w:rsidRDefault="00904106" w:rsidP="00357D68">
      <w:pPr>
        <w:tabs>
          <w:tab w:val="left" w:pos="1290"/>
        </w:tabs>
        <w:spacing w:after="0" w:line="240" w:lineRule="auto"/>
        <w:jc w:val="both"/>
        <w:rPr>
          <w:rFonts w:ascii="Arial" w:hAnsi="Arial" w:cs="Arial"/>
          <w:sz w:val="16"/>
          <w:szCs w:val="12"/>
          <w:lang w:val="es-MX"/>
        </w:rPr>
      </w:pPr>
    </w:p>
    <w:p w14:paraId="624979A5" w14:textId="37CCA1E2" w:rsidR="00904106" w:rsidRDefault="00904106" w:rsidP="00357D68">
      <w:pPr>
        <w:tabs>
          <w:tab w:val="left" w:pos="1290"/>
        </w:tabs>
        <w:spacing w:after="0" w:line="240" w:lineRule="auto"/>
        <w:jc w:val="both"/>
        <w:rPr>
          <w:rFonts w:ascii="Arial" w:hAnsi="Arial" w:cs="Arial"/>
          <w:sz w:val="16"/>
          <w:szCs w:val="12"/>
          <w:lang w:val="es-MX"/>
        </w:rPr>
      </w:pPr>
    </w:p>
    <w:p w14:paraId="406B2701" w14:textId="69C42B46" w:rsidR="00904106" w:rsidRDefault="00904106" w:rsidP="00357D68">
      <w:pPr>
        <w:tabs>
          <w:tab w:val="left" w:pos="1290"/>
        </w:tabs>
        <w:spacing w:after="0" w:line="240" w:lineRule="auto"/>
        <w:jc w:val="both"/>
        <w:rPr>
          <w:rFonts w:ascii="Arial" w:hAnsi="Arial" w:cs="Arial"/>
          <w:sz w:val="16"/>
          <w:szCs w:val="12"/>
          <w:lang w:val="es-MX"/>
        </w:rPr>
      </w:pPr>
    </w:p>
    <w:p w14:paraId="25BD1B6F" w14:textId="62D24697" w:rsidR="00904106" w:rsidRDefault="00904106" w:rsidP="00357D68">
      <w:pPr>
        <w:tabs>
          <w:tab w:val="left" w:pos="1290"/>
        </w:tabs>
        <w:spacing w:after="0" w:line="240" w:lineRule="auto"/>
        <w:jc w:val="both"/>
        <w:rPr>
          <w:rFonts w:ascii="Arial" w:hAnsi="Arial" w:cs="Arial"/>
          <w:sz w:val="16"/>
          <w:szCs w:val="12"/>
          <w:lang w:val="es-MX"/>
        </w:rPr>
      </w:pPr>
    </w:p>
    <w:p w14:paraId="37EB03D2" w14:textId="4DFE5785" w:rsidR="00904106" w:rsidRDefault="00904106" w:rsidP="00357D68">
      <w:pPr>
        <w:tabs>
          <w:tab w:val="left" w:pos="1290"/>
        </w:tabs>
        <w:spacing w:after="0" w:line="240" w:lineRule="auto"/>
        <w:jc w:val="both"/>
        <w:rPr>
          <w:rFonts w:ascii="Arial" w:hAnsi="Arial" w:cs="Arial"/>
          <w:sz w:val="16"/>
          <w:szCs w:val="12"/>
          <w:lang w:val="es-MX"/>
        </w:rPr>
      </w:pPr>
    </w:p>
    <w:p w14:paraId="3170670E" w14:textId="402E407A" w:rsidR="00904106" w:rsidRDefault="00904106" w:rsidP="00357D68">
      <w:pPr>
        <w:tabs>
          <w:tab w:val="left" w:pos="1290"/>
        </w:tabs>
        <w:spacing w:after="0" w:line="240" w:lineRule="auto"/>
        <w:jc w:val="both"/>
        <w:rPr>
          <w:rFonts w:ascii="Arial" w:hAnsi="Arial" w:cs="Arial"/>
          <w:sz w:val="16"/>
          <w:szCs w:val="12"/>
          <w:lang w:val="es-MX"/>
        </w:rPr>
      </w:pPr>
    </w:p>
    <w:p w14:paraId="496C7198" w14:textId="604EB5EC" w:rsidR="00904106" w:rsidRDefault="00904106" w:rsidP="00357D68">
      <w:pPr>
        <w:tabs>
          <w:tab w:val="left" w:pos="1290"/>
        </w:tabs>
        <w:spacing w:after="0" w:line="240" w:lineRule="auto"/>
        <w:jc w:val="both"/>
        <w:rPr>
          <w:rFonts w:ascii="Arial" w:hAnsi="Arial" w:cs="Arial"/>
          <w:sz w:val="16"/>
          <w:szCs w:val="12"/>
          <w:lang w:val="es-MX"/>
        </w:rPr>
      </w:pPr>
    </w:p>
    <w:p w14:paraId="46A6198B" w14:textId="6D2EB82B" w:rsidR="00904106" w:rsidRDefault="00904106" w:rsidP="00357D68">
      <w:pPr>
        <w:tabs>
          <w:tab w:val="left" w:pos="1290"/>
        </w:tabs>
        <w:spacing w:after="0" w:line="240" w:lineRule="auto"/>
        <w:jc w:val="both"/>
        <w:rPr>
          <w:rFonts w:ascii="Arial" w:hAnsi="Arial" w:cs="Arial"/>
          <w:sz w:val="16"/>
          <w:szCs w:val="12"/>
          <w:lang w:val="es-MX"/>
        </w:rPr>
      </w:pPr>
    </w:p>
    <w:p w14:paraId="345C3F2F" w14:textId="51F0C7C3" w:rsidR="00904106" w:rsidRDefault="00904106" w:rsidP="00357D68">
      <w:pPr>
        <w:tabs>
          <w:tab w:val="left" w:pos="1290"/>
        </w:tabs>
        <w:spacing w:after="0" w:line="240" w:lineRule="auto"/>
        <w:jc w:val="both"/>
        <w:rPr>
          <w:rFonts w:ascii="Arial" w:hAnsi="Arial" w:cs="Arial"/>
          <w:sz w:val="16"/>
          <w:szCs w:val="12"/>
          <w:lang w:val="es-MX"/>
        </w:rPr>
      </w:pPr>
    </w:p>
    <w:p w14:paraId="1D2C6DF1" w14:textId="4C8271D2" w:rsidR="00904106" w:rsidRDefault="00904106" w:rsidP="00357D68">
      <w:pPr>
        <w:tabs>
          <w:tab w:val="left" w:pos="1290"/>
        </w:tabs>
        <w:spacing w:after="0" w:line="240" w:lineRule="auto"/>
        <w:jc w:val="both"/>
        <w:rPr>
          <w:rFonts w:ascii="Arial" w:hAnsi="Arial" w:cs="Arial"/>
          <w:sz w:val="16"/>
          <w:szCs w:val="12"/>
          <w:lang w:val="es-MX"/>
        </w:rPr>
      </w:pPr>
    </w:p>
    <w:p w14:paraId="435552C4" w14:textId="3B54FC00" w:rsidR="00904106" w:rsidRDefault="00904106" w:rsidP="00357D68">
      <w:pPr>
        <w:tabs>
          <w:tab w:val="left" w:pos="1290"/>
        </w:tabs>
        <w:spacing w:after="0" w:line="240" w:lineRule="auto"/>
        <w:jc w:val="both"/>
        <w:rPr>
          <w:rFonts w:ascii="Arial" w:hAnsi="Arial" w:cs="Arial"/>
          <w:sz w:val="16"/>
          <w:szCs w:val="12"/>
          <w:lang w:val="es-MX"/>
        </w:rPr>
      </w:pPr>
    </w:p>
    <w:p w14:paraId="46545AD3" w14:textId="2D2D2DCA" w:rsidR="00904106" w:rsidRDefault="00904106" w:rsidP="00357D68">
      <w:pPr>
        <w:tabs>
          <w:tab w:val="left" w:pos="1290"/>
        </w:tabs>
        <w:spacing w:after="0" w:line="240" w:lineRule="auto"/>
        <w:jc w:val="both"/>
        <w:rPr>
          <w:rFonts w:ascii="Arial" w:hAnsi="Arial" w:cs="Arial"/>
          <w:sz w:val="16"/>
          <w:szCs w:val="12"/>
          <w:lang w:val="es-MX"/>
        </w:rPr>
      </w:pPr>
    </w:p>
    <w:p w14:paraId="39426FC1" w14:textId="44C622FE" w:rsidR="00904106" w:rsidRDefault="00904106" w:rsidP="00357D68">
      <w:pPr>
        <w:tabs>
          <w:tab w:val="left" w:pos="1290"/>
        </w:tabs>
        <w:spacing w:after="0" w:line="240" w:lineRule="auto"/>
        <w:jc w:val="both"/>
        <w:rPr>
          <w:rFonts w:ascii="Arial" w:hAnsi="Arial" w:cs="Arial"/>
          <w:sz w:val="16"/>
          <w:szCs w:val="12"/>
          <w:lang w:val="es-MX"/>
        </w:rPr>
      </w:pPr>
    </w:p>
    <w:p w14:paraId="003948FD" w14:textId="30B1B5CD" w:rsidR="00904106" w:rsidRDefault="00904106" w:rsidP="00357D68">
      <w:pPr>
        <w:tabs>
          <w:tab w:val="left" w:pos="1290"/>
        </w:tabs>
        <w:spacing w:after="0" w:line="240" w:lineRule="auto"/>
        <w:jc w:val="both"/>
        <w:rPr>
          <w:rFonts w:ascii="Arial" w:hAnsi="Arial" w:cs="Arial"/>
          <w:sz w:val="16"/>
          <w:szCs w:val="12"/>
          <w:lang w:val="es-MX"/>
        </w:rPr>
      </w:pPr>
    </w:p>
    <w:p w14:paraId="2C98538A" w14:textId="6AC9A3BB" w:rsidR="00904106" w:rsidRDefault="00904106" w:rsidP="00357D68">
      <w:pPr>
        <w:tabs>
          <w:tab w:val="left" w:pos="1290"/>
        </w:tabs>
        <w:spacing w:after="0" w:line="240" w:lineRule="auto"/>
        <w:jc w:val="both"/>
        <w:rPr>
          <w:rFonts w:ascii="Arial" w:hAnsi="Arial" w:cs="Arial"/>
          <w:sz w:val="16"/>
          <w:szCs w:val="12"/>
          <w:lang w:val="es-MX"/>
        </w:rPr>
      </w:pPr>
    </w:p>
    <w:p w14:paraId="7F580418" w14:textId="25BFCE12" w:rsidR="00904106" w:rsidRDefault="00904106" w:rsidP="00357D68">
      <w:pPr>
        <w:tabs>
          <w:tab w:val="left" w:pos="1290"/>
        </w:tabs>
        <w:spacing w:after="0" w:line="240" w:lineRule="auto"/>
        <w:jc w:val="both"/>
        <w:rPr>
          <w:rFonts w:ascii="Arial" w:hAnsi="Arial" w:cs="Arial"/>
          <w:sz w:val="16"/>
          <w:szCs w:val="12"/>
          <w:lang w:val="es-MX"/>
        </w:rPr>
      </w:pPr>
    </w:p>
    <w:p w14:paraId="4A514A7A" w14:textId="2BA2FE2B" w:rsidR="00DF6DD0" w:rsidRDefault="00DF6DD0" w:rsidP="00357D68">
      <w:pPr>
        <w:tabs>
          <w:tab w:val="left" w:pos="1290"/>
        </w:tabs>
        <w:spacing w:after="0" w:line="240" w:lineRule="auto"/>
        <w:jc w:val="both"/>
        <w:rPr>
          <w:rFonts w:ascii="Arial" w:hAnsi="Arial" w:cs="Arial"/>
          <w:sz w:val="16"/>
          <w:szCs w:val="12"/>
          <w:lang w:val="es-MX"/>
        </w:rPr>
      </w:pPr>
    </w:p>
    <w:p w14:paraId="26FD74EA" w14:textId="647AFECF" w:rsidR="00DF6DD0" w:rsidRDefault="00DF6DD0" w:rsidP="00357D68">
      <w:pPr>
        <w:tabs>
          <w:tab w:val="left" w:pos="1290"/>
        </w:tabs>
        <w:spacing w:after="0" w:line="240" w:lineRule="auto"/>
        <w:jc w:val="both"/>
        <w:rPr>
          <w:rFonts w:ascii="Arial" w:hAnsi="Arial" w:cs="Arial"/>
          <w:sz w:val="16"/>
          <w:szCs w:val="12"/>
          <w:lang w:val="es-MX"/>
        </w:rPr>
      </w:pPr>
    </w:p>
    <w:p w14:paraId="5D8E482E" w14:textId="3673E5A7" w:rsidR="00DF6DD0" w:rsidRDefault="00DF6DD0" w:rsidP="00357D68">
      <w:pPr>
        <w:tabs>
          <w:tab w:val="left" w:pos="1290"/>
        </w:tabs>
        <w:spacing w:after="0" w:line="240" w:lineRule="auto"/>
        <w:jc w:val="both"/>
        <w:rPr>
          <w:rFonts w:ascii="Arial" w:hAnsi="Arial" w:cs="Arial"/>
          <w:sz w:val="16"/>
          <w:szCs w:val="12"/>
          <w:lang w:val="es-MX"/>
        </w:rPr>
      </w:pPr>
    </w:p>
    <w:p w14:paraId="173E0273" w14:textId="77777777" w:rsidR="00DF6DD0" w:rsidRDefault="00DF6DD0" w:rsidP="00357D68">
      <w:pPr>
        <w:tabs>
          <w:tab w:val="left" w:pos="1290"/>
        </w:tabs>
        <w:spacing w:after="0" w:line="240" w:lineRule="auto"/>
        <w:jc w:val="both"/>
        <w:rPr>
          <w:rFonts w:ascii="Arial" w:hAnsi="Arial" w:cs="Arial"/>
          <w:sz w:val="16"/>
          <w:szCs w:val="12"/>
          <w:lang w:val="es-MX"/>
        </w:rPr>
      </w:pPr>
    </w:p>
    <w:p w14:paraId="5B82D823" w14:textId="45AA8FF4" w:rsidR="00904106" w:rsidRDefault="00904106" w:rsidP="00357D68">
      <w:pPr>
        <w:tabs>
          <w:tab w:val="left" w:pos="1290"/>
        </w:tabs>
        <w:spacing w:after="0" w:line="240" w:lineRule="auto"/>
        <w:jc w:val="both"/>
        <w:rPr>
          <w:rFonts w:ascii="Arial" w:hAnsi="Arial" w:cs="Arial"/>
          <w:sz w:val="16"/>
          <w:szCs w:val="12"/>
          <w:lang w:val="es-MX"/>
        </w:rPr>
      </w:pPr>
    </w:p>
    <w:p w14:paraId="3B616A4B" w14:textId="2337933E" w:rsidR="00904106" w:rsidRDefault="00904106" w:rsidP="00357D68">
      <w:pPr>
        <w:tabs>
          <w:tab w:val="left" w:pos="1290"/>
        </w:tabs>
        <w:spacing w:after="0" w:line="240" w:lineRule="auto"/>
        <w:jc w:val="both"/>
        <w:rPr>
          <w:rFonts w:ascii="Arial" w:hAnsi="Arial" w:cs="Arial"/>
          <w:sz w:val="16"/>
          <w:szCs w:val="12"/>
          <w:lang w:val="es-MX"/>
        </w:rPr>
      </w:pPr>
    </w:p>
    <w:p w14:paraId="26187CC1" w14:textId="1476B9AE" w:rsidR="00904106" w:rsidRDefault="00904106" w:rsidP="00357D68">
      <w:pPr>
        <w:tabs>
          <w:tab w:val="left" w:pos="1290"/>
        </w:tabs>
        <w:spacing w:after="0" w:line="240" w:lineRule="auto"/>
        <w:jc w:val="both"/>
        <w:rPr>
          <w:rFonts w:ascii="Arial" w:hAnsi="Arial" w:cs="Arial"/>
          <w:sz w:val="16"/>
          <w:szCs w:val="12"/>
          <w:lang w:val="es-MX"/>
        </w:rPr>
      </w:pPr>
    </w:p>
    <w:p w14:paraId="29BDF937" w14:textId="780E84E0" w:rsidR="00904106" w:rsidRDefault="00904106" w:rsidP="00357D68">
      <w:pPr>
        <w:tabs>
          <w:tab w:val="left" w:pos="1290"/>
        </w:tabs>
        <w:spacing w:after="0" w:line="240" w:lineRule="auto"/>
        <w:jc w:val="both"/>
        <w:rPr>
          <w:rFonts w:ascii="Arial" w:hAnsi="Arial" w:cs="Arial"/>
          <w:sz w:val="16"/>
          <w:szCs w:val="12"/>
          <w:lang w:val="es-MX"/>
        </w:rPr>
      </w:pPr>
    </w:p>
    <w:p w14:paraId="600C73AB" w14:textId="77777777" w:rsidR="00904106" w:rsidRDefault="00904106" w:rsidP="00357D68">
      <w:pPr>
        <w:tabs>
          <w:tab w:val="left" w:pos="1290"/>
        </w:tabs>
        <w:spacing w:after="0" w:line="240" w:lineRule="auto"/>
        <w:jc w:val="both"/>
        <w:rPr>
          <w:rFonts w:ascii="Arial" w:hAnsi="Arial" w:cs="Arial"/>
          <w:sz w:val="16"/>
          <w:szCs w:val="12"/>
          <w:lang w:val="es-MX"/>
        </w:rPr>
      </w:pP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904106">
      <w:headerReference w:type="default" r:id="rId8"/>
      <w:footerReference w:type="default" r:id="rId9"/>
      <w:pgSz w:w="12240" w:h="18720" w:code="14"/>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1E72FB"/>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17C1"/>
    <w:rsid w:val="004638DD"/>
    <w:rsid w:val="00470DD9"/>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72990"/>
    <w:rsid w:val="00583D7A"/>
    <w:rsid w:val="00590569"/>
    <w:rsid w:val="00596AB0"/>
    <w:rsid w:val="005B45B0"/>
    <w:rsid w:val="00623245"/>
    <w:rsid w:val="00626B04"/>
    <w:rsid w:val="00660C18"/>
    <w:rsid w:val="00683B13"/>
    <w:rsid w:val="00692DF4"/>
    <w:rsid w:val="00697C13"/>
    <w:rsid w:val="006A4BFA"/>
    <w:rsid w:val="006D64DB"/>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17512"/>
    <w:rsid w:val="008218B2"/>
    <w:rsid w:val="008473B8"/>
    <w:rsid w:val="008540FA"/>
    <w:rsid w:val="0085423F"/>
    <w:rsid w:val="0085472B"/>
    <w:rsid w:val="00862768"/>
    <w:rsid w:val="00892E30"/>
    <w:rsid w:val="0089379D"/>
    <w:rsid w:val="008A3A9F"/>
    <w:rsid w:val="008B716B"/>
    <w:rsid w:val="008C044B"/>
    <w:rsid w:val="008C29B9"/>
    <w:rsid w:val="008C7128"/>
    <w:rsid w:val="008D0841"/>
    <w:rsid w:val="008D59ED"/>
    <w:rsid w:val="00904106"/>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E5A41"/>
    <w:rsid w:val="00AF51EA"/>
    <w:rsid w:val="00AF528D"/>
    <w:rsid w:val="00B04499"/>
    <w:rsid w:val="00B05B1B"/>
    <w:rsid w:val="00B42260"/>
    <w:rsid w:val="00B44E84"/>
    <w:rsid w:val="00B51E69"/>
    <w:rsid w:val="00B627BA"/>
    <w:rsid w:val="00B74D35"/>
    <w:rsid w:val="00B762DD"/>
    <w:rsid w:val="00B7726E"/>
    <w:rsid w:val="00B92572"/>
    <w:rsid w:val="00BC3A96"/>
    <w:rsid w:val="00BE332D"/>
    <w:rsid w:val="00C0138A"/>
    <w:rsid w:val="00C03EED"/>
    <w:rsid w:val="00C3427A"/>
    <w:rsid w:val="00C4188F"/>
    <w:rsid w:val="00C51A16"/>
    <w:rsid w:val="00C572F1"/>
    <w:rsid w:val="00C7779F"/>
    <w:rsid w:val="00C86C90"/>
    <w:rsid w:val="00CA6027"/>
    <w:rsid w:val="00CD0043"/>
    <w:rsid w:val="00D37D0E"/>
    <w:rsid w:val="00D574E2"/>
    <w:rsid w:val="00D86C54"/>
    <w:rsid w:val="00DA4EAF"/>
    <w:rsid w:val="00DC78C4"/>
    <w:rsid w:val="00DF6DD0"/>
    <w:rsid w:val="00E261E5"/>
    <w:rsid w:val="00E27DFA"/>
    <w:rsid w:val="00E506E5"/>
    <w:rsid w:val="00E57FD6"/>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cp:revision>
  <cp:lastPrinted>2020-08-14T18:09:00Z</cp:lastPrinted>
  <dcterms:created xsi:type="dcterms:W3CDTF">2020-08-27T05:32:00Z</dcterms:created>
  <dcterms:modified xsi:type="dcterms:W3CDTF">2020-08-27T16:28:00Z</dcterms:modified>
</cp:coreProperties>
</file>